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A81DFB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NTF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1DFB">
        <w:rPr>
          <w:rFonts w:ascii="Arial" w:hAnsi="Arial" w:cs="Arial"/>
          <w:sz w:val="20"/>
          <w:szCs w:val="20"/>
        </w:rPr>
        <w:t>19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81DFB" w:rsidRPr="00A81DFB">
        <w:rPr>
          <w:rFonts w:ascii="Arial" w:hAnsi="Arial" w:cs="Arial"/>
          <w:sz w:val="20"/>
          <w:szCs w:val="20"/>
        </w:rPr>
        <w:t>Nghe</w:t>
      </w:r>
      <w:proofErr w:type="spellEnd"/>
      <w:r w:rsidR="00A81DFB" w:rsidRPr="00A81D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81DFB" w:rsidRPr="00A81DFB">
        <w:rPr>
          <w:rFonts w:ascii="Arial" w:hAnsi="Arial" w:cs="Arial"/>
          <w:sz w:val="20"/>
          <w:szCs w:val="20"/>
        </w:rPr>
        <w:t>An</w:t>
      </w:r>
      <w:proofErr w:type="gramEnd"/>
      <w:r w:rsidR="00A81DFB" w:rsidRPr="00A81DFB">
        <w:rPr>
          <w:rFonts w:ascii="Arial" w:hAnsi="Arial" w:cs="Arial"/>
          <w:sz w:val="20"/>
          <w:szCs w:val="20"/>
        </w:rPr>
        <w:t xml:space="preserve"> Pharmaceutical Medical Material and Equipment Joint Stock Company</w:t>
      </w:r>
      <w:r w:rsidR="00A81DF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81DFB" w:rsidRDefault="00A81DFB" w:rsidP="00F903A5">
      <w:pPr>
        <w:jc w:val="both"/>
        <w:rPr>
          <w:rFonts w:ascii="Arial" w:hAnsi="Arial" w:cs="Arial"/>
          <w:sz w:val="20"/>
          <w:szCs w:val="20"/>
        </w:rPr>
      </w:pPr>
      <w:r w:rsidRPr="00A81DFB">
        <w:rPr>
          <w:rFonts w:ascii="Arial" w:hAnsi="Arial" w:cs="Arial"/>
          <w:sz w:val="20"/>
          <w:szCs w:val="20"/>
        </w:rPr>
        <w:t xml:space="preserve">Article 1: The Board of Directors approved the resolutions with the approval rate of 100% of the Board members as follows: </w:t>
      </w:r>
    </w:p>
    <w:p w:rsidR="00A81DFB" w:rsidRDefault="00A81DFB" w:rsidP="00F903A5">
      <w:pPr>
        <w:jc w:val="both"/>
        <w:rPr>
          <w:rFonts w:ascii="Arial" w:hAnsi="Arial" w:cs="Arial"/>
          <w:sz w:val="20"/>
          <w:szCs w:val="20"/>
        </w:rPr>
      </w:pPr>
      <w:r w:rsidRPr="00A81DF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.1 </w:t>
      </w:r>
      <w:r w:rsidRPr="00A81DFB">
        <w:rPr>
          <w:rFonts w:ascii="Arial" w:hAnsi="Arial" w:cs="Arial"/>
          <w:sz w:val="20"/>
          <w:szCs w:val="20"/>
        </w:rPr>
        <w:t>The Board o</w:t>
      </w:r>
      <w:r>
        <w:rPr>
          <w:rFonts w:ascii="Arial" w:hAnsi="Arial" w:cs="Arial"/>
          <w:sz w:val="20"/>
          <w:szCs w:val="20"/>
        </w:rPr>
        <w:t>f Directors approved the plan on organizing</w:t>
      </w:r>
      <w:r w:rsidRPr="00A81DFB">
        <w:rPr>
          <w:rFonts w:ascii="Arial" w:hAnsi="Arial" w:cs="Arial"/>
          <w:sz w:val="20"/>
          <w:szCs w:val="20"/>
        </w:rPr>
        <w:t xml:space="preserve"> the Annual General Meeting of Shareholders in 2020 as follows: </w:t>
      </w:r>
    </w:p>
    <w:p w:rsidR="00A81DFB" w:rsidRDefault="00A81DFB" w:rsidP="00F903A5">
      <w:pPr>
        <w:jc w:val="both"/>
        <w:rPr>
          <w:rFonts w:ascii="Arial" w:hAnsi="Arial" w:cs="Arial"/>
          <w:sz w:val="20"/>
          <w:szCs w:val="20"/>
        </w:rPr>
      </w:pPr>
      <w:r w:rsidRPr="00A81D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 of</w:t>
      </w:r>
      <w:r w:rsidRPr="00A81DFB">
        <w:rPr>
          <w:rFonts w:ascii="Arial" w:hAnsi="Arial" w:cs="Arial"/>
          <w:sz w:val="20"/>
          <w:szCs w:val="20"/>
        </w:rPr>
        <w:t xml:space="preserve"> the list</w:t>
      </w:r>
      <w:r>
        <w:rPr>
          <w:rFonts w:ascii="Arial" w:hAnsi="Arial" w:cs="Arial"/>
          <w:sz w:val="20"/>
          <w:szCs w:val="20"/>
        </w:rPr>
        <w:t xml:space="preserve"> of shareholders attending the M</w:t>
      </w:r>
      <w:r w:rsidRPr="00A81DFB">
        <w:rPr>
          <w:rFonts w:ascii="Arial" w:hAnsi="Arial" w:cs="Arial"/>
          <w:sz w:val="20"/>
          <w:szCs w:val="20"/>
        </w:rPr>
        <w:t>eeting: Exp</w:t>
      </w:r>
      <w:bookmarkStart w:id="0" w:name="_GoBack"/>
      <w:bookmarkEnd w:id="0"/>
      <w:r w:rsidRPr="00A81DFB">
        <w:rPr>
          <w:rFonts w:ascii="Arial" w:hAnsi="Arial" w:cs="Arial"/>
          <w:sz w:val="20"/>
          <w:szCs w:val="20"/>
        </w:rPr>
        <w:t xml:space="preserve">ected on 09 April 2020 or another day depending on the </w:t>
      </w:r>
      <w:r>
        <w:rPr>
          <w:rFonts w:ascii="Arial" w:hAnsi="Arial" w:cs="Arial"/>
          <w:sz w:val="20"/>
          <w:szCs w:val="20"/>
        </w:rPr>
        <w:t>actual situation of the Company</w:t>
      </w:r>
      <w:r w:rsidRPr="00A81DFB">
        <w:rPr>
          <w:rFonts w:ascii="Arial" w:hAnsi="Arial" w:cs="Arial"/>
          <w:sz w:val="20"/>
          <w:szCs w:val="20"/>
        </w:rPr>
        <w:t xml:space="preserve"> and in accord</w:t>
      </w:r>
      <w:r>
        <w:rPr>
          <w:rFonts w:ascii="Arial" w:hAnsi="Arial" w:cs="Arial"/>
          <w:sz w:val="20"/>
          <w:szCs w:val="20"/>
        </w:rPr>
        <w:t>ance with the provisions of law</w:t>
      </w:r>
    </w:p>
    <w:p w:rsidR="00A81DFB" w:rsidRDefault="00A81DF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Estimated time for organizing the Meeting: April 2020</w:t>
      </w:r>
    </w:p>
    <w:p w:rsidR="00A81DFB" w:rsidRDefault="00A81DFB" w:rsidP="00F903A5">
      <w:pPr>
        <w:jc w:val="both"/>
        <w:rPr>
          <w:rFonts w:ascii="Arial" w:hAnsi="Arial" w:cs="Arial"/>
          <w:sz w:val="20"/>
          <w:szCs w:val="20"/>
        </w:rPr>
      </w:pPr>
      <w:r w:rsidRPr="00A81DFB">
        <w:rPr>
          <w:rFonts w:ascii="Arial" w:hAnsi="Arial" w:cs="Arial"/>
          <w:sz w:val="20"/>
          <w:szCs w:val="20"/>
        </w:rPr>
        <w:t>The specific time will be officially announced in the In</w:t>
      </w:r>
      <w:r>
        <w:rPr>
          <w:rFonts w:ascii="Arial" w:hAnsi="Arial" w:cs="Arial"/>
          <w:sz w:val="20"/>
          <w:szCs w:val="20"/>
        </w:rPr>
        <w:t>vitation letter to Shareholders</w:t>
      </w:r>
    </w:p>
    <w:p w:rsidR="00A81DFB" w:rsidRDefault="00A81DF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Venue, Content of the Meeting: to</w:t>
      </w:r>
      <w:r w:rsidRPr="00A81DFB">
        <w:rPr>
          <w:rFonts w:ascii="Arial" w:hAnsi="Arial" w:cs="Arial"/>
          <w:sz w:val="20"/>
          <w:szCs w:val="20"/>
        </w:rPr>
        <w:t xml:space="preserve"> be officially announced in the In</w:t>
      </w:r>
      <w:r>
        <w:rPr>
          <w:rFonts w:ascii="Arial" w:hAnsi="Arial" w:cs="Arial"/>
          <w:sz w:val="20"/>
          <w:szCs w:val="20"/>
        </w:rPr>
        <w:t>vitation letter to Shareholders</w:t>
      </w:r>
    </w:p>
    <w:p w:rsidR="00A81DFB" w:rsidRDefault="00A81DF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Pr="00A81DFB">
        <w:rPr>
          <w:rFonts w:ascii="Arial" w:hAnsi="Arial" w:cs="Arial"/>
          <w:sz w:val="20"/>
          <w:szCs w:val="20"/>
        </w:rPr>
        <w:t xml:space="preserve">The Board of Directors authorizes the Chairman of the Board of Directors to consider, approve and decide the </w:t>
      </w:r>
      <w:r>
        <w:rPr>
          <w:rFonts w:ascii="Arial" w:hAnsi="Arial" w:cs="Arial"/>
          <w:sz w:val="20"/>
          <w:szCs w:val="20"/>
        </w:rPr>
        <w:t>record date of</w:t>
      </w:r>
      <w:r w:rsidRPr="00A81DFB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shareholder</w:t>
      </w:r>
      <w:r w:rsidRPr="00A81DFB">
        <w:rPr>
          <w:rFonts w:ascii="Arial" w:hAnsi="Arial" w:cs="Arial"/>
          <w:sz w:val="20"/>
          <w:szCs w:val="20"/>
        </w:rPr>
        <w:t xml:space="preserve"> list and the venue for the meeting, deploy the plan </w:t>
      </w:r>
      <w:r>
        <w:rPr>
          <w:rFonts w:ascii="Arial" w:hAnsi="Arial" w:cs="Arial"/>
          <w:sz w:val="20"/>
          <w:szCs w:val="20"/>
        </w:rPr>
        <w:t>on organizing the General Meeting of Shareholders, the content of the program</w:t>
      </w:r>
      <w:r w:rsidRPr="00A81DFB">
        <w:rPr>
          <w:rFonts w:ascii="Arial" w:hAnsi="Arial" w:cs="Arial"/>
          <w:sz w:val="20"/>
          <w:szCs w:val="20"/>
        </w:rPr>
        <w:t>, meeting documents and other issues related to the organization of the Annual General Meeting of Shareholders in 2020</w:t>
      </w:r>
    </w:p>
    <w:p w:rsidR="00A81DFB" w:rsidRDefault="00A81DFB" w:rsidP="00F903A5">
      <w:pPr>
        <w:jc w:val="both"/>
        <w:rPr>
          <w:rFonts w:ascii="Arial" w:hAnsi="Arial" w:cs="Arial"/>
          <w:sz w:val="20"/>
          <w:szCs w:val="20"/>
        </w:rPr>
      </w:pPr>
      <w:r w:rsidRPr="00A81DFB">
        <w:rPr>
          <w:rFonts w:ascii="Arial" w:hAnsi="Arial" w:cs="Arial"/>
          <w:sz w:val="20"/>
          <w:szCs w:val="20"/>
        </w:rPr>
        <w:t>Article 2: Implementation provisions</w:t>
      </w:r>
    </w:p>
    <w:p w:rsidR="00A81DFB" w:rsidRDefault="00A81DFB" w:rsidP="00F903A5">
      <w:pPr>
        <w:jc w:val="both"/>
        <w:rPr>
          <w:rFonts w:ascii="Arial" w:hAnsi="Arial" w:cs="Arial"/>
          <w:sz w:val="20"/>
          <w:szCs w:val="20"/>
        </w:rPr>
      </w:pPr>
      <w:r w:rsidRPr="00A81DFB">
        <w:rPr>
          <w:rFonts w:ascii="Arial" w:hAnsi="Arial" w:cs="Arial"/>
          <w:sz w:val="20"/>
          <w:szCs w:val="20"/>
        </w:rPr>
        <w:t>The Resolution comes into</w:t>
      </w:r>
      <w:r>
        <w:rPr>
          <w:rFonts w:ascii="Arial" w:hAnsi="Arial" w:cs="Arial"/>
          <w:sz w:val="20"/>
          <w:szCs w:val="20"/>
        </w:rPr>
        <w:t xml:space="preserve"> effect from the signing date. Member of Board of Directors, Supervisory Board, Management Board and departments, units under </w:t>
      </w:r>
      <w:r w:rsidRPr="00A81DFB">
        <w:rPr>
          <w:rFonts w:ascii="Arial" w:hAnsi="Arial" w:cs="Arial"/>
          <w:sz w:val="20"/>
          <w:szCs w:val="20"/>
        </w:rPr>
        <w:t>the Company and related individuals are responsible for implementing this Resolution</w:t>
      </w:r>
    </w:p>
    <w:sectPr w:rsidR="00A8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A18BD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134FC"/>
    <w:rsid w:val="0084485C"/>
    <w:rsid w:val="00853748"/>
    <w:rsid w:val="008544C2"/>
    <w:rsid w:val="009C28F2"/>
    <w:rsid w:val="009E1744"/>
    <w:rsid w:val="00A06443"/>
    <w:rsid w:val="00A06521"/>
    <w:rsid w:val="00A128FC"/>
    <w:rsid w:val="00A63B6C"/>
    <w:rsid w:val="00A81DFB"/>
    <w:rsid w:val="00AA54AD"/>
    <w:rsid w:val="00AF67BE"/>
    <w:rsid w:val="00B70D7E"/>
    <w:rsid w:val="00BA1F12"/>
    <w:rsid w:val="00BA3FB7"/>
    <w:rsid w:val="00BD3CCA"/>
    <w:rsid w:val="00D52C26"/>
    <w:rsid w:val="00D74339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2020-03-22T16:13:00Z</dcterms:modified>
</cp:coreProperties>
</file>